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4FDD48" w14:textId="77777777" w:rsidR="00C66106" w:rsidRPr="00952CAF" w:rsidRDefault="00C66106" w:rsidP="00C66106">
      <w:pPr>
        <w:jc w:val="center"/>
        <w:rPr>
          <w:rFonts w:ascii="Candara" w:eastAsia="Calibri" w:hAnsi="Candara" w:cs="Calibri"/>
          <w:b/>
          <w:sz w:val="24"/>
          <w:szCs w:val="24"/>
        </w:rPr>
      </w:pPr>
      <w:r>
        <w:rPr>
          <w:rFonts w:ascii="Candara" w:eastAsia="Calibri" w:hAnsi="Candara" w:cs="Calibri"/>
          <w:b/>
          <w:sz w:val="24"/>
          <w:szCs w:val="24"/>
        </w:rPr>
        <w:t xml:space="preserve">Pertinencia de estudios </w:t>
      </w:r>
      <w:r w:rsidRPr="00952CAF">
        <w:rPr>
          <w:rFonts w:ascii="Candara" w:eastAsia="Calibri" w:hAnsi="Candara" w:cs="Calibri"/>
          <w:b/>
          <w:sz w:val="24"/>
          <w:szCs w:val="24"/>
        </w:rPr>
        <w:t xml:space="preserve">en Pedagogías </w:t>
      </w:r>
      <w:r>
        <w:rPr>
          <w:rFonts w:ascii="Candara" w:eastAsia="Calibri" w:hAnsi="Candara" w:cs="Calibri"/>
          <w:b/>
          <w:sz w:val="24"/>
          <w:szCs w:val="24"/>
        </w:rPr>
        <w:t>Socio C</w:t>
      </w:r>
      <w:r w:rsidRPr="00952CAF">
        <w:rPr>
          <w:rFonts w:ascii="Candara" w:eastAsia="Calibri" w:hAnsi="Candara" w:cs="Calibri"/>
          <w:b/>
          <w:sz w:val="24"/>
          <w:szCs w:val="24"/>
        </w:rPr>
        <w:t>ríticas</w:t>
      </w:r>
      <w:r>
        <w:rPr>
          <w:rFonts w:ascii="Candara" w:eastAsia="Calibri" w:hAnsi="Candara" w:cs="Calibri"/>
          <w:b/>
          <w:sz w:val="24"/>
          <w:szCs w:val="24"/>
        </w:rPr>
        <w:t xml:space="preserve"> en modalidad de Maestría</w:t>
      </w:r>
    </w:p>
    <w:p w14:paraId="0CE8E25C" w14:textId="77777777" w:rsidR="00C66106" w:rsidRPr="00571091" w:rsidRDefault="00C66106" w:rsidP="00C66106">
      <w:pPr>
        <w:jc w:val="right"/>
        <w:rPr>
          <w:rFonts w:ascii="Candara" w:eastAsia="Calibri" w:hAnsi="Candara" w:cs="Calibri"/>
          <w:sz w:val="24"/>
          <w:szCs w:val="24"/>
        </w:rPr>
      </w:pPr>
      <w:r>
        <w:rPr>
          <w:rFonts w:ascii="Candara" w:eastAsia="Calibri" w:hAnsi="Candara" w:cs="Calibri"/>
          <w:sz w:val="24"/>
          <w:szCs w:val="24"/>
        </w:rPr>
        <w:t>Boris Tobar, Jenny Sánchez y Sofía Yépez. PUCE</w:t>
      </w:r>
    </w:p>
    <w:p w14:paraId="5D4096AC" w14:textId="77777777" w:rsidR="00C66106" w:rsidRPr="00086B18" w:rsidRDefault="00C66106" w:rsidP="00C66106">
      <w:pPr>
        <w:jc w:val="right"/>
        <w:rPr>
          <w:rFonts w:ascii="Candara" w:eastAsia="Calibri" w:hAnsi="Candara" w:cs="Calibri"/>
          <w:sz w:val="24"/>
          <w:szCs w:val="24"/>
        </w:rPr>
      </w:pPr>
      <w:r>
        <w:rPr>
          <w:rFonts w:ascii="Candara" w:eastAsia="Calibri" w:hAnsi="Candara" w:cs="Calibri"/>
          <w:sz w:val="24"/>
          <w:szCs w:val="24"/>
        </w:rPr>
        <w:t>Luis Túpac-Yupanqui,  Vicente Palop y Beatriz García. Fe y Alegría</w:t>
      </w:r>
    </w:p>
    <w:p w14:paraId="11E1279E" w14:textId="77777777" w:rsidR="00C66106" w:rsidRPr="00682C37" w:rsidRDefault="00C66106" w:rsidP="00C66106">
      <w:pPr>
        <w:jc w:val="both"/>
        <w:rPr>
          <w:rFonts w:ascii="Candara" w:eastAsia="Calibri" w:hAnsi="Candara" w:cs="Aparajita"/>
          <w:b/>
          <w:sz w:val="24"/>
          <w:szCs w:val="24"/>
          <w:lang w:val="es-ES" w:eastAsia="en-US"/>
        </w:rPr>
      </w:pPr>
      <w:r>
        <w:rPr>
          <w:rFonts w:ascii="Candara" w:eastAsia="Calibri" w:hAnsi="Candara" w:cs="Aparajita"/>
          <w:b/>
          <w:sz w:val="24"/>
          <w:szCs w:val="24"/>
          <w:lang w:val="es-ES" w:eastAsia="en-US"/>
        </w:rPr>
        <w:t>Proyecto de Maestría</w:t>
      </w:r>
    </w:p>
    <w:p w14:paraId="05B997CB" w14:textId="77777777" w:rsidR="00C66106" w:rsidRDefault="00C66106" w:rsidP="00C66106">
      <w:pPr>
        <w:ind w:right="-1"/>
        <w:jc w:val="both"/>
        <w:rPr>
          <w:rFonts w:ascii="Candara" w:eastAsia="Calibri" w:hAnsi="Candara" w:cs="Aparajita"/>
          <w:sz w:val="24"/>
          <w:szCs w:val="24"/>
          <w:lang w:val="es-ES" w:eastAsia="en-US"/>
        </w:rPr>
      </w:pPr>
      <w:r>
        <w:rPr>
          <w:rFonts w:ascii="Candara" w:eastAsia="Calibri" w:hAnsi="Candara" w:cs="Aparajita"/>
          <w:sz w:val="24"/>
          <w:szCs w:val="24"/>
          <w:lang w:val="es-ES" w:eastAsia="en-US"/>
        </w:rPr>
        <w:t>La Universidad Católica del Ecuador (PUCE)</w:t>
      </w:r>
      <w:r>
        <w:rPr>
          <w:rStyle w:val="Refdenotaalpie"/>
          <w:rFonts w:ascii="Candara" w:eastAsia="Calibri" w:hAnsi="Candara" w:cs="Aparajita"/>
          <w:sz w:val="24"/>
          <w:szCs w:val="24"/>
          <w:lang w:val="es-ES" w:eastAsia="en-US"/>
        </w:rPr>
        <w:footnoteReference w:id="1"/>
      </w:r>
      <w:r>
        <w:rPr>
          <w:rFonts w:ascii="Candara" w:eastAsia="Calibri" w:hAnsi="Candara" w:cs="Aparajita"/>
          <w:sz w:val="24"/>
          <w:szCs w:val="24"/>
          <w:lang w:val="es-ES" w:eastAsia="en-US"/>
        </w:rPr>
        <w:t xml:space="preserve"> y Fe y Alegría</w:t>
      </w:r>
      <w:r>
        <w:rPr>
          <w:rStyle w:val="Refdenotaalpie"/>
          <w:rFonts w:ascii="Candara" w:eastAsia="Calibri" w:hAnsi="Candara" w:cs="Aparajita"/>
          <w:sz w:val="24"/>
          <w:szCs w:val="24"/>
          <w:lang w:val="es-ES" w:eastAsia="en-US"/>
        </w:rPr>
        <w:footnoteReference w:id="2"/>
      </w:r>
      <w:r>
        <w:rPr>
          <w:rFonts w:ascii="Candara" w:eastAsia="Calibri" w:hAnsi="Candara" w:cs="Aparajita"/>
          <w:sz w:val="24"/>
          <w:szCs w:val="24"/>
          <w:lang w:val="es-ES" w:eastAsia="en-US"/>
        </w:rPr>
        <w:t xml:space="preserve"> han elaborado una Maestría en línea en Pedagogías Socio Críticas cuyo enfoque epistemológico se u</w:t>
      </w:r>
      <w:bookmarkStart w:id="0" w:name="_GoBack"/>
      <w:bookmarkEnd w:id="0"/>
      <w:r>
        <w:rPr>
          <w:rFonts w:ascii="Candara" w:eastAsia="Calibri" w:hAnsi="Candara" w:cs="Aparajita"/>
          <w:sz w:val="24"/>
          <w:szCs w:val="24"/>
          <w:lang w:val="es-ES" w:eastAsia="en-US"/>
        </w:rPr>
        <w:t>bica en el lugar de las personas excluidas para aportar en la construcción</w:t>
      </w:r>
      <w:r w:rsidRPr="00364340">
        <w:rPr>
          <w:rFonts w:ascii="Candara" w:eastAsia="Calibri" w:hAnsi="Candara" w:cs="Aparajita"/>
          <w:sz w:val="24"/>
          <w:szCs w:val="24"/>
          <w:lang w:val="es-ES" w:eastAsia="en-US"/>
        </w:rPr>
        <w:t xml:space="preserve"> </w:t>
      </w:r>
      <w:r>
        <w:rPr>
          <w:rFonts w:ascii="Candara" w:eastAsia="Calibri" w:hAnsi="Candara" w:cs="Aparajita"/>
          <w:sz w:val="24"/>
          <w:szCs w:val="24"/>
          <w:lang w:val="es-ES" w:eastAsia="en-US"/>
        </w:rPr>
        <w:t xml:space="preserve">de </w:t>
      </w:r>
      <w:r w:rsidRPr="00364340">
        <w:rPr>
          <w:rFonts w:ascii="Candara" w:eastAsia="Calibri" w:hAnsi="Candara" w:cs="Aparajita"/>
          <w:sz w:val="24"/>
          <w:szCs w:val="24"/>
          <w:lang w:val="es-ES" w:eastAsia="en-US"/>
        </w:rPr>
        <w:t>otro orde</w:t>
      </w:r>
      <w:r>
        <w:rPr>
          <w:rFonts w:ascii="Candara" w:eastAsia="Calibri" w:hAnsi="Candara" w:cs="Aparajita"/>
          <w:sz w:val="24"/>
          <w:szCs w:val="24"/>
          <w:lang w:val="es-ES" w:eastAsia="en-US"/>
        </w:rPr>
        <w:t>n social y económico desde</w:t>
      </w:r>
      <w:r w:rsidRPr="00364340">
        <w:rPr>
          <w:rFonts w:ascii="Candara" w:eastAsia="Calibri" w:hAnsi="Candara" w:cs="Aparajita"/>
          <w:sz w:val="24"/>
          <w:szCs w:val="24"/>
          <w:lang w:val="es-ES" w:eastAsia="en-US"/>
        </w:rPr>
        <w:t xml:space="preserve"> la educación</w:t>
      </w:r>
      <w:r>
        <w:rPr>
          <w:rFonts w:ascii="Candara" w:eastAsia="Calibri" w:hAnsi="Candara" w:cs="Aparajita"/>
          <w:sz w:val="24"/>
          <w:szCs w:val="24"/>
          <w:lang w:val="es-ES" w:eastAsia="en-US"/>
        </w:rPr>
        <w:t xml:space="preserve"> </w:t>
      </w:r>
      <w:r w:rsidRPr="00FC70AE">
        <w:rPr>
          <w:rFonts w:ascii="Times New Roman" w:eastAsia="Calibri" w:hAnsi="Times New Roman" w:cs="Aparajita"/>
          <w:noProof/>
          <w:sz w:val="24"/>
          <w:szCs w:val="24"/>
          <w:lang w:val="es-ES_tradnl" w:eastAsia="en-US"/>
        </w:rPr>
        <w:t>(Freire, 1970)</w:t>
      </w:r>
      <w:r>
        <w:rPr>
          <w:rFonts w:ascii="Candara" w:eastAsia="Calibri" w:hAnsi="Candara" w:cs="Aparajita"/>
          <w:sz w:val="24"/>
          <w:szCs w:val="24"/>
          <w:lang w:val="es-ES" w:eastAsia="en-US"/>
        </w:rPr>
        <w:t xml:space="preserve"> apoyado en valores del </w:t>
      </w:r>
      <w:r w:rsidRPr="00364340">
        <w:rPr>
          <w:rFonts w:ascii="Candara" w:eastAsia="Calibri" w:hAnsi="Candara" w:cs="Aparajita"/>
          <w:sz w:val="24"/>
          <w:szCs w:val="24"/>
          <w:lang w:val="es-ES" w:eastAsia="en-US"/>
        </w:rPr>
        <w:t>pensamiento ancestral latinoamericano</w:t>
      </w:r>
      <w:r>
        <w:rPr>
          <w:rFonts w:ascii="Candara" w:eastAsia="Calibri" w:hAnsi="Candara" w:cs="Aparajita"/>
          <w:sz w:val="24"/>
          <w:szCs w:val="24"/>
          <w:lang w:val="es-ES" w:eastAsia="en-US"/>
        </w:rPr>
        <w:t xml:space="preserve"> y</w:t>
      </w:r>
      <w:r w:rsidRPr="00364340">
        <w:rPr>
          <w:rFonts w:ascii="Candara" w:eastAsia="Calibri" w:hAnsi="Candara" w:cs="Aparajita"/>
          <w:sz w:val="24"/>
          <w:szCs w:val="24"/>
          <w:lang w:val="es-ES" w:eastAsia="en-US"/>
        </w:rPr>
        <w:t xml:space="preserve"> la filosofía del bien común</w:t>
      </w:r>
      <w:r>
        <w:rPr>
          <w:rFonts w:ascii="Candara" w:eastAsia="Calibri" w:hAnsi="Candara" w:cs="Aparajita"/>
          <w:sz w:val="24"/>
          <w:szCs w:val="24"/>
          <w:lang w:val="es-ES" w:eastAsia="en-US"/>
        </w:rPr>
        <w:t xml:space="preserve"> </w:t>
      </w:r>
      <w:r w:rsidRPr="00FC70AE">
        <w:rPr>
          <w:rFonts w:ascii="Times New Roman" w:eastAsia="Calibri" w:hAnsi="Times New Roman" w:cs="Aparajita"/>
          <w:noProof/>
          <w:sz w:val="24"/>
          <w:szCs w:val="24"/>
          <w:lang w:val="es-ES_tradnl" w:eastAsia="en-US"/>
        </w:rPr>
        <w:t>(Elola, 2013)</w:t>
      </w:r>
      <w:r>
        <w:rPr>
          <w:rFonts w:ascii="Candara" w:eastAsia="Calibri" w:hAnsi="Candara" w:cs="Aparajita"/>
          <w:sz w:val="24"/>
          <w:szCs w:val="24"/>
          <w:lang w:val="es-ES" w:eastAsia="en-US"/>
        </w:rPr>
        <w:t xml:space="preserve"> en perspectiva de derechos, ciudadanía, inclusión, respeto a la diversidad y la naturaleza; y como respuesta a problemáticas de</w:t>
      </w:r>
      <w:r>
        <w:rPr>
          <w:rFonts w:ascii="Candara" w:hAnsi="Candara"/>
          <w:sz w:val="24"/>
          <w:szCs w:val="24"/>
        </w:rPr>
        <w:t xml:space="preserve"> pobreza, exclusión, violencia y </w:t>
      </w:r>
      <w:r w:rsidRPr="00BD7561">
        <w:rPr>
          <w:rFonts w:ascii="Candara" w:hAnsi="Candara"/>
          <w:sz w:val="24"/>
          <w:szCs w:val="24"/>
        </w:rPr>
        <w:t xml:space="preserve">degradación </w:t>
      </w:r>
      <w:r>
        <w:rPr>
          <w:rFonts w:ascii="Candara" w:hAnsi="Candara"/>
          <w:sz w:val="24"/>
          <w:szCs w:val="24"/>
        </w:rPr>
        <w:t>ambiental.</w:t>
      </w:r>
      <w:r>
        <w:rPr>
          <w:rFonts w:ascii="Candara" w:eastAsia="Calibri" w:hAnsi="Candara" w:cs="Aparajita"/>
          <w:sz w:val="24"/>
          <w:szCs w:val="24"/>
          <w:lang w:val="es-ES" w:eastAsia="en-US"/>
        </w:rPr>
        <w:t xml:space="preserve"> </w:t>
      </w:r>
    </w:p>
    <w:p w14:paraId="3C00ED7C" w14:textId="77777777" w:rsidR="00C66106" w:rsidRDefault="00C66106" w:rsidP="00C66106">
      <w:pPr>
        <w:ind w:right="-1"/>
        <w:jc w:val="both"/>
        <w:rPr>
          <w:rFonts w:ascii="Candara" w:eastAsia="Calibri" w:hAnsi="Candara" w:cs="Aparajita"/>
          <w:sz w:val="24"/>
          <w:szCs w:val="24"/>
          <w:lang w:val="es-ES" w:eastAsia="en-US"/>
        </w:rPr>
      </w:pPr>
    </w:p>
    <w:p w14:paraId="0AA3845E" w14:textId="77777777" w:rsidR="00C66106" w:rsidRPr="004949B8" w:rsidRDefault="00C66106" w:rsidP="00C66106">
      <w:pPr>
        <w:ind w:right="-1"/>
        <w:jc w:val="both"/>
        <w:rPr>
          <w:rFonts w:ascii="Candara" w:eastAsia="Calibri" w:hAnsi="Candara" w:cs="Aparajita"/>
          <w:sz w:val="24"/>
          <w:szCs w:val="24"/>
          <w:lang w:val="es-ES" w:eastAsia="en-US"/>
        </w:rPr>
      </w:pPr>
      <w:r>
        <w:rPr>
          <w:rFonts w:ascii="Candara" w:eastAsia="Calibri" w:hAnsi="Candara" w:cs="Aparajita"/>
          <w:sz w:val="24"/>
          <w:szCs w:val="24"/>
          <w:lang w:val="es-ES" w:eastAsia="en-US"/>
        </w:rPr>
        <w:t xml:space="preserve">Transformar estas realidades requiere </w:t>
      </w:r>
      <w:r>
        <w:rPr>
          <w:rFonts w:ascii="Candara" w:eastAsia="Times New Roman" w:hAnsi="Candara" w:cs="Times New Roman"/>
          <w:sz w:val="24"/>
          <w:szCs w:val="24"/>
        </w:rPr>
        <w:t>educar para el cambio en</w:t>
      </w:r>
      <w:r w:rsidRPr="00BD7561">
        <w:rPr>
          <w:rFonts w:ascii="Candara" w:eastAsia="Times New Roman" w:hAnsi="Candara" w:cs="Times New Roman"/>
          <w:sz w:val="24"/>
          <w:szCs w:val="24"/>
        </w:rPr>
        <w:t xml:space="preserve"> </w:t>
      </w:r>
      <w:r>
        <w:rPr>
          <w:rFonts w:ascii="Candara" w:eastAsia="Times New Roman" w:hAnsi="Candara" w:cs="Times New Roman"/>
          <w:sz w:val="24"/>
          <w:szCs w:val="24"/>
        </w:rPr>
        <w:t>modos de vida con educadores(as) de pensamiento crítico, conciencia histórica y acción transformadora</w:t>
      </w:r>
      <w:r w:rsidRPr="00BD7561">
        <w:rPr>
          <w:rFonts w:ascii="Candara" w:eastAsia="Times New Roman" w:hAnsi="Candara" w:cs="Times New Roman"/>
          <w:sz w:val="24"/>
          <w:szCs w:val="24"/>
        </w:rPr>
        <w:t xml:space="preserve"> </w:t>
      </w:r>
      <w:r w:rsidRPr="00FC70AE">
        <w:rPr>
          <w:rFonts w:ascii="Times New Roman" w:eastAsia="Times New Roman" w:hAnsi="Times New Roman" w:cs="Times New Roman"/>
          <w:noProof/>
          <w:sz w:val="24"/>
          <w:szCs w:val="24"/>
          <w:lang w:val="es-ES_tradnl"/>
        </w:rPr>
        <w:t>(Clacso, 2018)</w:t>
      </w:r>
      <w:r>
        <w:rPr>
          <w:rFonts w:ascii="Candara" w:eastAsia="Times New Roman" w:hAnsi="Candara" w:cs="Times New Roman"/>
          <w:sz w:val="24"/>
          <w:szCs w:val="24"/>
        </w:rPr>
        <w:t>.</w:t>
      </w:r>
      <w:r>
        <w:rPr>
          <w:rFonts w:ascii="Candara" w:eastAsia="Calibri" w:hAnsi="Candara" w:cs="Aparajita"/>
          <w:sz w:val="24"/>
          <w:szCs w:val="24"/>
          <w:lang w:val="es-ES" w:eastAsia="en-US"/>
        </w:rPr>
        <w:t xml:space="preserve"> En tal sentido, se pretende </w:t>
      </w:r>
      <w:r w:rsidRPr="00952CAF">
        <w:rPr>
          <w:rFonts w:ascii="Candara" w:eastAsia="Times New Roman" w:hAnsi="Candara" w:cs="Times New Roman"/>
          <w:color w:val="000000"/>
          <w:sz w:val="24"/>
          <w:szCs w:val="24"/>
        </w:rPr>
        <w:t>cu</w:t>
      </w:r>
      <w:r>
        <w:rPr>
          <w:rFonts w:ascii="Candara" w:eastAsia="Times New Roman" w:hAnsi="Candara" w:cs="Times New Roman"/>
          <w:color w:val="000000"/>
          <w:sz w:val="24"/>
          <w:szCs w:val="24"/>
        </w:rPr>
        <w:t>alificar profesionales que dinamicen</w:t>
      </w:r>
      <w:r w:rsidRPr="00952CAF">
        <w:rPr>
          <w:rFonts w:ascii="Candara" w:eastAsia="Times New Roman" w:hAnsi="Candara" w:cs="Times New Roman"/>
          <w:color w:val="000000"/>
          <w:sz w:val="24"/>
          <w:szCs w:val="24"/>
        </w:rPr>
        <w:t xml:space="preserve"> procesos educativos form</w:t>
      </w:r>
      <w:r>
        <w:rPr>
          <w:rFonts w:ascii="Candara" w:eastAsia="Times New Roman" w:hAnsi="Candara" w:cs="Times New Roman"/>
          <w:color w:val="000000"/>
          <w:sz w:val="24"/>
          <w:szCs w:val="24"/>
        </w:rPr>
        <w:t>ales y no formales</w:t>
      </w:r>
      <w:r w:rsidRPr="00952CAF">
        <w:rPr>
          <w:rFonts w:ascii="Candara" w:eastAsia="Times New Roman" w:hAnsi="Candara" w:cs="Times New Roman"/>
          <w:color w:val="000000"/>
          <w:sz w:val="24"/>
          <w:szCs w:val="24"/>
        </w:rPr>
        <w:t xml:space="preserve"> contextualizados y transformadores</w:t>
      </w:r>
      <w:r>
        <w:rPr>
          <w:rFonts w:ascii="Candara" w:eastAsia="Times New Roman" w:hAnsi="Candara" w:cs="Times New Roman"/>
          <w:color w:val="000000"/>
          <w:sz w:val="24"/>
          <w:szCs w:val="24"/>
        </w:rPr>
        <w:t xml:space="preserve"> superando prácticas generadoras de desigualdad; formadores(as) de sujetos históricos que como ciudadanos(as) demanden derechos y </w:t>
      </w:r>
      <w:r w:rsidRPr="004949B8">
        <w:rPr>
          <w:rFonts w:ascii="Candara" w:eastAsia="Times New Roman" w:hAnsi="Candara" w:cs="Times New Roman"/>
          <w:sz w:val="24"/>
          <w:szCs w:val="24"/>
        </w:rPr>
        <w:t>aport</w:t>
      </w:r>
      <w:r>
        <w:rPr>
          <w:rFonts w:ascii="Candara" w:eastAsia="Times New Roman" w:hAnsi="Candara" w:cs="Times New Roman"/>
          <w:sz w:val="24"/>
          <w:szCs w:val="24"/>
        </w:rPr>
        <w:t xml:space="preserve">en </w:t>
      </w:r>
      <w:r w:rsidRPr="004949B8">
        <w:rPr>
          <w:rFonts w:ascii="Candara" w:eastAsia="Times New Roman" w:hAnsi="Candara" w:cs="Times New Roman"/>
          <w:sz w:val="24"/>
          <w:szCs w:val="24"/>
        </w:rPr>
        <w:t>soluciones a las proble</w:t>
      </w:r>
      <w:r>
        <w:rPr>
          <w:rFonts w:ascii="Candara" w:eastAsia="Times New Roman" w:hAnsi="Candara" w:cs="Times New Roman"/>
          <w:sz w:val="24"/>
          <w:szCs w:val="24"/>
        </w:rPr>
        <w:t>máticas descritas validándolas</w:t>
      </w:r>
      <w:r w:rsidRPr="004949B8">
        <w:rPr>
          <w:rFonts w:ascii="Candara" w:eastAsia="Times New Roman" w:hAnsi="Candara" w:cs="Times New Roman"/>
          <w:sz w:val="24"/>
          <w:szCs w:val="24"/>
        </w:rPr>
        <w:t xml:space="preserve"> a través de la investigación. </w:t>
      </w:r>
    </w:p>
    <w:p w14:paraId="3E19C737" w14:textId="77777777" w:rsidR="00C66106" w:rsidRDefault="00C66106" w:rsidP="00C66106">
      <w:pPr>
        <w:rPr>
          <w:rFonts w:ascii="Candara" w:hAnsi="Candara"/>
          <w:sz w:val="24"/>
          <w:szCs w:val="24"/>
        </w:rPr>
      </w:pPr>
    </w:p>
    <w:p w14:paraId="7DFC643D" w14:textId="77777777" w:rsidR="00C66106" w:rsidRPr="008B7321" w:rsidRDefault="00C66106" w:rsidP="00C66106">
      <w:pPr>
        <w:rPr>
          <w:rFonts w:ascii="Candara" w:hAnsi="Candara"/>
          <w:b/>
          <w:sz w:val="24"/>
          <w:szCs w:val="24"/>
        </w:rPr>
      </w:pPr>
      <w:r w:rsidRPr="008B7321">
        <w:rPr>
          <w:rFonts w:ascii="Candara" w:hAnsi="Candara"/>
          <w:b/>
          <w:sz w:val="24"/>
          <w:szCs w:val="24"/>
        </w:rPr>
        <w:t>Líne</w:t>
      </w:r>
      <w:r>
        <w:rPr>
          <w:rFonts w:ascii="Candara" w:hAnsi="Candara"/>
          <w:b/>
          <w:sz w:val="24"/>
          <w:szCs w:val="24"/>
        </w:rPr>
        <w:t>as metodológicas</w:t>
      </w:r>
    </w:p>
    <w:p w14:paraId="569E8181" w14:textId="77777777" w:rsidR="00C66106" w:rsidRDefault="00C66106" w:rsidP="00C66106">
      <w:pPr>
        <w:pStyle w:val="Prrafodelista"/>
        <w:numPr>
          <w:ilvl w:val="0"/>
          <w:numId w:val="1"/>
        </w:numPr>
        <w:ind w:right="-1"/>
        <w:jc w:val="both"/>
        <w:rPr>
          <w:rFonts w:ascii="Candara" w:eastAsia="Calibri" w:hAnsi="Candara" w:cs="Aparajita"/>
          <w:sz w:val="24"/>
          <w:szCs w:val="24"/>
          <w:lang w:val="es-ES" w:eastAsia="en-US"/>
        </w:rPr>
      </w:pPr>
      <w:r>
        <w:rPr>
          <w:rFonts w:ascii="Candara" w:eastAsia="Calibri" w:hAnsi="Candara" w:cs="Aparajita"/>
          <w:sz w:val="24"/>
          <w:szCs w:val="24"/>
          <w:lang w:val="es-ES" w:eastAsia="en-US"/>
        </w:rPr>
        <w:t xml:space="preserve">Hacer uso de diversos dispositivos tecnológicos que amplíen redes de formación, investigación y difusión. </w:t>
      </w:r>
    </w:p>
    <w:p w14:paraId="19DB09C2" w14:textId="77777777" w:rsidR="00C66106" w:rsidRPr="008B7321" w:rsidRDefault="00C66106" w:rsidP="00C66106">
      <w:pPr>
        <w:pStyle w:val="Prrafodelista"/>
        <w:numPr>
          <w:ilvl w:val="0"/>
          <w:numId w:val="1"/>
        </w:numPr>
        <w:ind w:right="-1"/>
        <w:jc w:val="both"/>
        <w:rPr>
          <w:rFonts w:ascii="Candara" w:eastAsia="Calibri" w:hAnsi="Candara" w:cs="Aparajita"/>
          <w:sz w:val="24"/>
          <w:szCs w:val="24"/>
          <w:lang w:val="es-ES" w:eastAsia="en-US"/>
        </w:rPr>
      </w:pPr>
      <w:r>
        <w:rPr>
          <w:rFonts w:ascii="Candara" w:eastAsia="Calibri" w:hAnsi="Candara" w:cs="Aparajita"/>
          <w:sz w:val="24"/>
          <w:szCs w:val="24"/>
          <w:lang w:val="es-ES" w:eastAsia="en-US"/>
        </w:rPr>
        <w:t>Potenciar la</w:t>
      </w:r>
      <w:r w:rsidRPr="000E5079">
        <w:rPr>
          <w:rFonts w:ascii="Candara" w:eastAsia="Calibri" w:hAnsi="Candara" w:cs="Aparajita"/>
          <w:sz w:val="24"/>
          <w:szCs w:val="24"/>
          <w:lang w:val="es-ES" w:eastAsia="en-US"/>
        </w:rPr>
        <w:t xml:space="preserve"> contextualización </w:t>
      </w:r>
      <w:r>
        <w:rPr>
          <w:rFonts w:ascii="Candara" w:eastAsia="Calibri" w:hAnsi="Candara" w:cs="Aparajita"/>
          <w:sz w:val="24"/>
          <w:szCs w:val="24"/>
          <w:lang w:val="es-ES" w:eastAsia="en-US"/>
        </w:rPr>
        <w:t xml:space="preserve">y búsqueda de alternativas a problemáticas a </w:t>
      </w:r>
      <w:r w:rsidRPr="000E5079">
        <w:rPr>
          <w:rFonts w:ascii="Candara" w:eastAsia="Calibri" w:hAnsi="Candara" w:cs="Aparajita"/>
          <w:sz w:val="24"/>
          <w:szCs w:val="24"/>
          <w:lang w:val="es-ES" w:eastAsia="en-US"/>
        </w:rPr>
        <w:t>t</w:t>
      </w:r>
      <w:r>
        <w:rPr>
          <w:rFonts w:ascii="Candara" w:eastAsia="Calibri" w:hAnsi="Candara" w:cs="Aparajita"/>
          <w:sz w:val="24"/>
          <w:szCs w:val="24"/>
          <w:lang w:val="es-ES" w:eastAsia="en-US"/>
        </w:rPr>
        <w:t>ravés de la investigación y</w:t>
      </w:r>
      <w:r w:rsidRPr="000E5079">
        <w:rPr>
          <w:rFonts w:ascii="Candara" w:eastAsia="Calibri" w:hAnsi="Candara" w:cs="Aparajita"/>
          <w:sz w:val="24"/>
          <w:szCs w:val="24"/>
          <w:lang w:val="es-ES" w:eastAsia="en-US"/>
        </w:rPr>
        <w:t xml:space="preserve"> sistematización</w:t>
      </w:r>
      <w:r>
        <w:rPr>
          <w:rFonts w:ascii="Candara" w:eastAsia="Calibri" w:hAnsi="Candara" w:cs="Aparajita"/>
          <w:sz w:val="24"/>
          <w:szCs w:val="24"/>
          <w:lang w:val="es-ES" w:eastAsia="en-US"/>
        </w:rPr>
        <w:t>.</w:t>
      </w:r>
    </w:p>
    <w:p w14:paraId="03120D6E" w14:textId="77777777" w:rsidR="00C66106" w:rsidRPr="006A3925" w:rsidRDefault="00C66106" w:rsidP="00C66106">
      <w:pPr>
        <w:pStyle w:val="Prrafodelista"/>
        <w:numPr>
          <w:ilvl w:val="0"/>
          <w:numId w:val="1"/>
        </w:numPr>
        <w:ind w:right="-1"/>
        <w:jc w:val="both"/>
        <w:rPr>
          <w:rFonts w:ascii="Candara" w:eastAsia="Calibri" w:hAnsi="Candara" w:cs="Aparajita"/>
          <w:sz w:val="24"/>
          <w:szCs w:val="24"/>
          <w:lang w:val="es-ES" w:eastAsia="en-US"/>
        </w:rPr>
      </w:pPr>
      <w:r>
        <w:rPr>
          <w:rFonts w:ascii="Candara" w:eastAsia="Calibri" w:hAnsi="Candara" w:cs="Aparajita"/>
          <w:sz w:val="24"/>
          <w:szCs w:val="24"/>
          <w:lang w:val="es-ES" w:eastAsia="en-US"/>
        </w:rPr>
        <w:t>Fomentar</w:t>
      </w:r>
      <w:r w:rsidRPr="000E5079">
        <w:rPr>
          <w:rFonts w:ascii="Candara" w:eastAsia="Calibri" w:hAnsi="Candara" w:cs="Aparajita"/>
          <w:sz w:val="24"/>
          <w:szCs w:val="24"/>
          <w:lang w:val="es-ES" w:eastAsia="en-US"/>
        </w:rPr>
        <w:t xml:space="preserve"> la </w:t>
      </w:r>
      <w:r>
        <w:rPr>
          <w:rFonts w:ascii="Candara" w:eastAsia="Calibri" w:hAnsi="Candara" w:cs="Aparajita"/>
          <w:sz w:val="24"/>
          <w:szCs w:val="24"/>
          <w:lang w:val="es-ES" w:eastAsia="en-US"/>
        </w:rPr>
        <w:t xml:space="preserve">mancomunidad de personas y colectivos que opten por el </w:t>
      </w:r>
      <w:r w:rsidRPr="000E5079">
        <w:rPr>
          <w:rFonts w:ascii="Candara" w:eastAsia="Calibri" w:hAnsi="Candara" w:cs="Aparajita"/>
          <w:sz w:val="24"/>
          <w:szCs w:val="24"/>
          <w:lang w:val="es-ES" w:eastAsia="en-US"/>
        </w:rPr>
        <w:t>pensamiento horizontal y participativo</w:t>
      </w:r>
      <w:r>
        <w:rPr>
          <w:rFonts w:ascii="Times New Roman" w:eastAsia="Calibri" w:hAnsi="Times New Roman" w:cs="Aparajita"/>
          <w:noProof/>
          <w:sz w:val="24"/>
          <w:szCs w:val="24"/>
          <w:lang w:val="es-ES_tradnl" w:eastAsia="en-US"/>
        </w:rPr>
        <w:t xml:space="preserve"> </w:t>
      </w:r>
      <w:r w:rsidRPr="00FC70AE">
        <w:rPr>
          <w:rFonts w:ascii="Times New Roman" w:eastAsia="Calibri" w:hAnsi="Times New Roman" w:cs="Aparajita"/>
          <w:noProof/>
          <w:sz w:val="24"/>
          <w:szCs w:val="24"/>
          <w:lang w:val="es-ES_tradnl" w:eastAsia="en-US"/>
        </w:rPr>
        <w:t>(Lammering, 1995)</w:t>
      </w:r>
      <w:r>
        <w:rPr>
          <w:rFonts w:ascii="Candara" w:eastAsia="Calibri" w:hAnsi="Candara" w:cs="Aparajita"/>
          <w:sz w:val="24"/>
          <w:szCs w:val="24"/>
          <w:lang w:val="es-ES" w:eastAsia="en-US"/>
        </w:rPr>
        <w:t xml:space="preserve">,  el </w:t>
      </w:r>
      <w:r w:rsidRPr="000E5079">
        <w:rPr>
          <w:rFonts w:ascii="Candara" w:eastAsia="Calibri" w:hAnsi="Candara" w:cs="Aparajita"/>
          <w:sz w:val="24"/>
          <w:szCs w:val="24"/>
          <w:lang w:val="es-ES" w:eastAsia="en-US"/>
        </w:rPr>
        <w:t>diálog</w:t>
      </w:r>
      <w:r>
        <w:rPr>
          <w:rFonts w:ascii="Candara" w:eastAsia="Calibri" w:hAnsi="Candara" w:cs="Aparajita"/>
          <w:sz w:val="24"/>
          <w:szCs w:val="24"/>
          <w:lang w:val="es-ES" w:eastAsia="en-US"/>
        </w:rPr>
        <w:t>o de saberes y la reflexión intercultural académica</w:t>
      </w:r>
      <w:r>
        <w:rPr>
          <w:rFonts w:ascii="Times New Roman" w:eastAsia="Calibri" w:hAnsi="Times New Roman" w:cs="Aparajita"/>
          <w:noProof/>
          <w:sz w:val="24"/>
          <w:szCs w:val="24"/>
          <w:lang w:val="es-ES_tradnl" w:eastAsia="en-US"/>
        </w:rPr>
        <w:t xml:space="preserve"> </w:t>
      </w:r>
      <w:r w:rsidRPr="00FC70AE">
        <w:rPr>
          <w:rFonts w:ascii="Times New Roman" w:eastAsia="Calibri" w:hAnsi="Times New Roman" w:cs="Aparajita"/>
          <w:noProof/>
          <w:sz w:val="24"/>
          <w:szCs w:val="24"/>
          <w:lang w:val="es-ES_tradnl" w:eastAsia="en-US"/>
        </w:rPr>
        <w:t>(Amin, 1988)</w:t>
      </w:r>
      <w:r>
        <w:rPr>
          <w:rFonts w:ascii="Candara" w:eastAsia="Calibri" w:hAnsi="Candara" w:cs="Aparajita"/>
          <w:sz w:val="24"/>
          <w:szCs w:val="24"/>
          <w:lang w:val="es-ES" w:eastAsia="en-US"/>
        </w:rPr>
        <w:t>; para impulsar</w:t>
      </w:r>
      <w:r w:rsidRPr="000E5079">
        <w:rPr>
          <w:rFonts w:ascii="Candara" w:eastAsia="Calibri" w:hAnsi="Candara" w:cs="Aparajita"/>
          <w:sz w:val="24"/>
          <w:szCs w:val="24"/>
          <w:lang w:val="es-ES" w:eastAsia="en-US"/>
        </w:rPr>
        <w:t xml:space="preserve"> u</w:t>
      </w:r>
      <w:r>
        <w:rPr>
          <w:rFonts w:ascii="Candara" w:eastAsia="Calibri" w:hAnsi="Candara" w:cs="Aparajita"/>
          <w:sz w:val="24"/>
          <w:szCs w:val="24"/>
          <w:lang w:val="es-ES" w:eastAsia="en-US"/>
        </w:rPr>
        <w:t xml:space="preserve">n nodo de reflexión con incidencia pública. </w:t>
      </w:r>
    </w:p>
    <w:p w14:paraId="6699E00B" w14:textId="77777777" w:rsidR="00C66106" w:rsidRPr="006A3925" w:rsidRDefault="00C66106" w:rsidP="00C66106">
      <w:pPr>
        <w:pStyle w:val="Ttulo1"/>
        <w:rPr>
          <w:rFonts w:ascii="Candara" w:hAnsi="Candara"/>
          <w:b/>
          <w:sz w:val="24"/>
          <w:szCs w:val="24"/>
        </w:rPr>
      </w:pPr>
      <w:r w:rsidRPr="006A3925">
        <w:rPr>
          <w:rFonts w:ascii="Candara" w:hAnsi="Candara"/>
          <w:b/>
          <w:sz w:val="24"/>
          <w:szCs w:val="24"/>
          <w:lang w:val="es-ES"/>
        </w:rPr>
        <w:t>Bibliografía</w:t>
      </w:r>
    </w:p>
    <w:p w14:paraId="3834F0D9" w14:textId="77777777" w:rsidR="00C66106" w:rsidRDefault="00C66106" w:rsidP="00C66106">
      <w:pPr>
        <w:pStyle w:val="Bibliografa"/>
        <w:spacing w:after="0" w:line="240" w:lineRule="auto"/>
        <w:ind w:left="709" w:hanging="709"/>
        <w:jc w:val="both"/>
        <w:rPr>
          <w:noProof/>
          <w:lang w:val="es-ES"/>
        </w:rPr>
      </w:pPr>
      <w:r>
        <w:rPr>
          <w:noProof/>
          <w:lang w:val="es-ES"/>
        </w:rPr>
        <w:t xml:space="preserve">Amin, S. (1988). </w:t>
      </w:r>
      <w:r>
        <w:rPr>
          <w:i/>
          <w:iCs/>
          <w:noProof/>
          <w:lang w:val="es-ES"/>
        </w:rPr>
        <w:t>La desconexión.</w:t>
      </w:r>
      <w:r>
        <w:rPr>
          <w:noProof/>
          <w:lang w:val="es-ES"/>
        </w:rPr>
        <w:t xml:space="preserve"> </w:t>
      </w:r>
    </w:p>
    <w:p w14:paraId="6208800F" w14:textId="77777777" w:rsidR="00C66106" w:rsidRDefault="00C66106" w:rsidP="00C66106">
      <w:pPr>
        <w:pStyle w:val="Bibliografa"/>
        <w:spacing w:after="0" w:line="240" w:lineRule="auto"/>
        <w:ind w:left="709" w:hanging="709"/>
        <w:jc w:val="both"/>
        <w:rPr>
          <w:noProof/>
          <w:lang w:val="es-ES"/>
        </w:rPr>
      </w:pPr>
      <w:r>
        <w:rPr>
          <w:noProof/>
          <w:lang w:val="es-ES"/>
        </w:rPr>
        <w:t xml:space="preserve">Clacso. (2018). </w:t>
      </w:r>
      <w:r>
        <w:rPr>
          <w:i/>
          <w:iCs/>
          <w:noProof/>
          <w:lang w:val="es-ES"/>
        </w:rPr>
        <w:t>Educación Popular y Pedagogías Críticas en América Latina y el Caribe. Corrientes emancipatorias para la educación pública del siglo XXI.</w:t>
      </w:r>
      <w:r>
        <w:rPr>
          <w:noProof/>
          <w:lang w:val="es-ES"/>
        </w:rPr>
        <w:t xml:space="preserve"> Recuperado el 13 de enero de 2020, de http://biblioteca.clacso.edu.ar/clacso/se/20181113022418/Educacion_popular.pdf</w:t>
      </w:r>
    </w:p>
    <w:p w14:paraId="7B25A75F" w14:textId="77777777" w:rsidR="00C66106" w:rsidRDefault="00C66106" w:rsidP="00C66106">
      <w:pPr>
        <w:pStyle w:val="Bibliografa"/>
        <w:spacing w:after="0" w:line="240" w:lineRule="auto"/>
        <w:ind w:left="709" w:hanging="709"/>
        <w:jc w:val="both"/>
        <w:rPr>
          <w:noProof/>
          <w:lang w:val="es-ES"/>
        </w:rPr>
      </w:pPr>
      <w:r>
        <w:rPr>
          <w:noProof/>
          <w:lang w:val="es-ES"/>
        </w:rPr>
        <w:lastRenderedPageBreak/>
        <w:t xml:space="preserve">Elola, J. (1 de septiembre de 2013). Las empresas deben regirse por criterios de utilidad social.Entrevista a Christian Felber, promotor del modelo de economía del bien común. </w:t>
      </w:r>
      <w:r>
        <w:rPr>
          <w:i/>
          <w:iCs/>
          <w:noProof/>
          <w:lang w:val="es-ES"/>
        </w:rPr>
        <w:t>El País</w:t>
      </w:r>
      <w:r>
        <w:rPr>
          <w:noProof/>
          <w:lang w:val="es-ES"/>
        </w:rPr>
        <w:t xml:space="preserve"> .</w:t>
      </w:r>
    </w:p>
    <w:p w14:paraId="6E92E53D" w14:textId="77777777" w:rsidR="00C66106" w:rsidRDefault="00C66106" w:rsidP="00C66106">
      <w:pPr>
        <w:pStyle w:val="Bibliografa"/>
        <w:spacing w:after="0" w:line="240" w:lineRule="auto"/>
        <w:ind w:left="709" w:hanging="709"/>
        <w:jc w:val="both"/>
        <w:rPr>
          <w:noProof/>
          <w:lang w:val="es-ES"/>
        </w:rPr>
      </w:pPr>
      <w:r>
        <w:rPr>
          <w:noProof/>
          <w:lang w:val="es-ES"/>
        </w:rPr>
        <w:t xml:space="preserve">Freire, P. (1970). </w:t>
      </w:r>
      <w:r>
        <w:rPr>
          <w:i/>
          <w:iCs/>
          <w:noProof/>
          <w:lang w:val="es-ES"/>
        </w:rPr>
        <w:t>Pedagogía del oprimido.</w:t>
      </w:r>
      <w:r>
        <w:rPr>
          <w:noProof/>
          <w:lang w:val="es-ES"/>
        </w:rPr>
        <w:t xml:space="preserve"> México: Siglo Veintiuno editores, SA.</w:t>
      </w:r>
    </w:p>
    <w:p w14:paraId="14714D93" w14:textId="77777777" w:rsidR="00C66106" w:rsidRDefault="00C66106" w:rsidP="00C66106">
      <w:pPr>
        <w:pStyle w:val="Bibliografa"/>
        <w:spacing w:after="0" w:line="240" w:lineRule="auto"/>
        <w:ind w:left="709" w:hanging="709"/>
        <w:jc w:val="both"/>
        <w:rPr>
          <w:noProof/>
          <w:lang w:val="es-ES"/>
        </w:rPr>
      </w:pPr>
      <w:r>
        <w:rPr>
          <w:noProof/>
          <w:lang w:val="es-ES"/>
        </w:rPr>
        <w:t xml:space="preserve">Lammering, M. (1995). </w:t>
      </w:r>
      <w:r>
        <w:rPr>
          <w:i/>
          <w:iCs/>
          <w:noProof/>
          <w:lang w:val="es-ES"/>
        </w:rPr>
        <w:t>Aprendiendo juntos: vivencias en investigación participativa.</w:t>
      </w:r>
      <w:r>
        <w:rPr>
          <w:noProof/>
          <w:lang w:val="es-ES"/>
        </w:rPr>
        <w:t xml:space="preserve"> Editorial Vanguardia.</w:t>
      </w:r>
    </w:p>
    <w:p w14:paraId="59B9AFFB" w14:textId="77777777" w:rsidR="00C66106" w:rsidRPr="00F47E30" w:rsidRDefault="00C66106" w:rsidP="00C66106">
      <w:pPr>
        <w:ind w:left="720" w:hanging="720"/>
      </w:pPr>
    </w:p>
    <w:p w14:paraId="43A11723" w14:textId="77777777" w:rsidR="00C66106" w:rsidRDefault="00C66106" w:rsidP="00C66106">
      <w:pPr>
        <w:ind w:right="-1"/>
        <w:jc w:val="both"/>
        <w:rPr>
          <w:rFonts w:ascii="Candara" w:eastAsia="Calibri" w:hAnsi="Candara" w:cs="Aparajita"/>
          <w:sz w:val="24"/>
          <w:szCs w:val="24"/>
          <w:lang w:val="es-ES" w:eastAsia="en-US"/>
        </w:rPr>
      </w:pPr>
    </w:p>
    <w:p w14:paraId="16016339" w14:textId="77777777" w:rsidR="00C66106" w:rsidRDefault="00C66106" w:rsidP="00C66106">
      <w:pPr>
        <w:pStyle w:val="Ttulo1"/>
        <w:ind w:hanging="720"/>
      </w:pPr>
    </w:p>
    <w:p w14:paraId="4E483C73" w14:textId="77777777" w:rsidR="00C66106" w:rsidRDefault="00C66106" w:rsidP="00C66106">
      <w:pPr>
        <w:ind w:hanging="720"/>
      </w:pPr>
    </w:p>
    <w:p w14:paraId="4443F134" w14:textId="77777777" w:rsidR="00C66106" w:rsidRDefault="00C66106" w:rsidP="00C66106">
      <w:pPr>
        <w:ind w:right="-1"/>
        <w:jc w:val="both"/>
        <w:rPr>
          <w:rFonts w:ascii="Candara" w:eastAsia="Calibri" w:hAnsi="Candara" w:cs="Aparajita"/>
          <w:sz w:val="24"/>
          <w:szCs w:val="24"/>
          <w:lang w:val="es-ES" w:eastAsia="en-US"/>
        </w:rPr>
      </w:pPr>
    </w:p>
    <w:p w14:paraId="7D89212B" w14:textId="77777777" w:rsidR="00C66106" w:rsidRPr="0059460D" w:rsidRDefault="00C66106" w:rsidP="00C66106">
      <w:pPr>
        <w:rPr>
          <w:noProof/>
          <w:lang w:val="es-ES"/>
        </w:rPr>
      </w:pPr>
    </w:p>
    <w:p w14:paraId="10CA6131" w14:textId="77777777" w:rsidR="00C66106" w:rsidRDefault="00C66106" w:rsidP="00C66106"/>
    <w:p w14:paraId="3EFF3DF0" w14:textId="77777777" w:rsidR="00234AD4" w:rsidRDefault="00234AD4"/>
    <w:sectPr w:rsidR="00234AD4" w:rsidSect="00B075B9">
      <w:headerReference w:type="default" r:id="rId8"/>
      <w:footerReference w:type="even" r:id="rId9"/>
      <w:footerReference w:type="default" r:id="rId10"/>
      <w:pgSz w:w="11909" w:h="16834"/>
      <w:pgMar w:top="1440" w:right="1440" w:bottom="141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E7F1A5" w14:textId="77777777" w:rsidR="00C66106" w:rsidRDefault="00C66106" w:rsidP="00C66106">
      <w:pPr>
        <w:spacing w:line="240" w:lineRule="auto"/>
      </w:pPr>
      <w:r>
        <w:separator/>
      </w:r>
    </w:p>
  </w:endnote>
  <w:endnote w:type="continuationSeparator" w:id="0">
    <w:p w14:paraId="583BCCD7" w14:textId="77777777" w:rsidR="00C66106" w:rsidRDefault="00C66106" w:rsidP="00C661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parajita">
    <w:altName w:val="Cambria"/>
    <w:charset w:val="00"/>
    <w:family w:val="roman"/>
    <w:pitch w:val="variable"/>
    <w:sig w:usb0="00008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9DEFF" w14:textId="77777777" w:rsidR="00F6007A" w:rsidRDefault="00C66106" w:rsidP="00B075B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CC9848" w14:textId="77777777" w:rsidR="00F6007A" w:rsidRDefault="00293B2A" w:rsidP="00B075B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532BB" w14:textId="77777777" w:rsidR="00F6007A" w:rsidRDefault="00C66106" w:rsidP="00B075B9">
    <w:pPr>
      <w:ind w:right="360"/>
      <w:jc w:val="center"/>
      <w:rPr>
        <w:color w:val="CC4125"/>
        <w:sz w:val="20"/>
        <w:szCs w:val="20"/>
      </w:rPr>
    </w:pPr>
    <w:r>
      <w:rPr>
        <w:color w:val="CC4125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F7EF4F" w14:textId="77777777" w:rsidR="00C66106" w:rsidRDefault="00C66106" w:rsidP="00C66106">
      <w:pPr>
        <w:spacing w:line="240" w:lineRule="auto"/>
      </w:pPr>
      <w:r>
        <w:separator/>
      </w:r>
    </w:p>
  </w:footnote>
  <w:footnote w:type="continuationSeparator" w:id="0">
    <w:p w14:paraId="2102E102" w14:textId="77777777" w:rsidR="00C66106" w:rsidRDefault="00C66106" w:rsidP="00C66106">
      <w:pPr>
        <w:spacing w:line="240" w:lineRule="auto"/>
      </w:pPr>
      <w:r>
        <w:continuationSeparator/>
      </w:r>
    </w:p>
  </w:footnote>
  <w:footnote w:id="1">
    <w:p w14:paraId="7D5FFC6F" w14:textId="77777777" w:rsidR="00C66106" w:rsidRPr="006E0ECB" w:rsidRDefault="00C66106" w:rsidP="00C66106">
      <w:pPr>
        <w:spacing w:line="240" w:lineRule="auto"/>
        <w:jc w:val="both"/>
        <w:rPr>
          <w:rFonts w:ascii="Candara" w:eastAsia="Times New Roman" w:hAnsi="Candara" w:cs="Times New Roman"/>
          <w:sz w:val="18"/>
          <w:szCs w:val="18"/>
        </w:rPr>
      </w:pPr>
      <w:r w:rsidRPr="006E0ECB">
        <w:rPr>
          <w:rStyle w:val="Refdenotaalpie"/>
          <w:sz w:val="18"/>
          <w:szCs w:val="18"/>
        </w:rPr>
        <w:footnoteRef/>
      </w:r>
      <w:r w:rsidRPr="006E0ECB">
        <w:rPr>
          <w:sz w:val="18"/>
          <w:szCs w:val="18"/>
        </w:rPr>
        <w:t xml:space="preserve"> </w:t>
      </w:r>
      <w:r w:rsidRPr="006E0ECB">
        <w:rPr>
          <w:rFonts w:ascii="Candara" w:eastAsia="Calibri" w:hAnsi="Candara" w:cs="Aparajita"/>
          <w:sz w:val="18"/>
          <w:szCs w:val="18"/>
          <w:lang w:val="es-ES" w:eastAsia="en-US"/>
        </w:rPr>
        <w:t xml:space="preserve">La PUCE tiene </w:t>
      </w:r>
      <w:r>
        <w:rPr>
          <w:rFonts w:ascii="Candara" w:eastAsia="Times New Roman" w:hAnsi="Candara" w:cs="Times New Roman"/>
          <w:color w:val="000000"/>
          <w:sz w:val="18"/>
          <w:szCs w:val="18"/>
        </w:rPr>
        <w:t xml:space="preserve">73 años de fundada en Ecuador, </w:t>
      </w:r>
      <w:r w:rsidRPr="006E0ECB">
        <w:rPr>
          <w:rFonts w:ascii="Candara" w:eastAsia="Times New Roman" w:hAnsi="Candara" w:cs="Times New Roman"/>
          <w:color w:val="000000"/>
          <w:sz w:val="18"/>
          <w:szCs w:val="18"/>
        </w:rPr>
        <w:t>en el marco de su misión</w:t>
      </w:r>
      <w:r w:rsidRPr="006E0ECB">
        <w:rPr>
          <w:rFonts w:ascii="Candara" w:eastAsia="Times New Roman" w:hAnsi="Candara" w:cs="Times New Roman"/>
          <w:sz w:val="18"/>
          <w:szCs w:val="18"/>
        </w:rPr>
        <w:t xml:space="preserve"> se ha</w:t>
      </w:r>
      <w:r>
        <w:rPr>
          <w:rFonts w:ascii="Candara" w:eastAsia="Times New Roman" w:hAnsi="Candara" w:cs="Times New Roman"/>
          <w:sz w:val="18"/>
          <w:szCs w:val="18"/>
        </w:rPr>
        <w:t xml:space="preserve"> planteado promover </w:t>
      </w:r>
      <w:r w:rsidRPr="006E0ECB">
        <w:rPr>
          <w:rFonts w:ascii="Candara" w:eastAsia="Times New Roman" w:hAnsi="Candara" w:cs="Times New Roman"/>
          <w:sz w:val="18"/>
          <w:szCs w:val="18"/>
        </w:rPr>
        <w:t xml:space="preserve">maestrías en línea. Las facultades de Educación y Trabajo social se han involucrado directamente en esta maestría </w:t>
      </w:r>
      <w:r>
        <w:rPr>
          <w:rFonts w:ascii="Candara" w:eastAsia="Times New Roman" w:hAnsi="Candara" w:cs="Times New Roman"/>
          <w:sz w:val="18"/>
          <w:szCs w:val="18"/>
        </w:rPr>
        <w:t xml:space="preserve">para </w:t>
      </w:r>
      <w:r w:rsidRPr="006E0ECB">
        <w:rPr>
          <w:rFonts w:ascii="Candara" w:eastAsia="Times New Roman" w:hAnsi="Candara" w:cs="Times New Roman"/>
          <w:sz w:val="18"/>
          <w:szCs w:val="18"/>
        </w:rPr>
        <w:t>generar diálogos entre la educación formal y no formal.</w:t>
      </w:r>
    </w:p>
  </w:footnote>
  <w:footnote w:id="2">
    <w:p w14:paraId="66641C64" w14:textId="77777777" w:rsidR="00C66106" w:rsidRPr="00682C37" w:rsidRDefault="00C66106" w:rsidP="00C66106">
      <w:pPr>
        <w:spacing w:line="240" w:lineRule="auto"/>
        <w:jc w:val="both"/>
        <w:rPr>
          <w:rFonts w:ascii="Candara" w:eastAsia="Calibri" w:hAnsi="Candara" w:cs="Aparajita"/>
          <w:sz w:val="20"/>
          <w:szCs w:val="20"/>
          <w:lang w:val="es-ES" w:eastAsia="en-US"/>
        </w:rPr>
      </w:pPr>
      <w:r w:rsidRPr="006E0ECB">
        <w:rPr>
          <w:rStyle w:val="Refdenotaalpie"/>
          <w:sz w:val="18"/>
          <w:szCs w:val="18"/>
        </w:rPr>
        <w:footnoteRef/>
      </w:r>
      <w:r w:rsidRPr="006E0ECB">
        <w:rPr>
          <w:sz w:val="18"/>
          <w:szCs w:val="18"/>
        </w:rPr>
        <w:t xml:space="preserve"> </w:t>
      </w:r>
      <w:r w:rsidRPr="006E0ECB">
        <w:rPr>
          <w:rFonts w:ascii="Candara" w:eastAsia="Calibri" w:hAnsi="Candara" w:cs="Aparajita"/>
          <w:sz w:val="18"/>
          <w:szCs w:val="18"/>
          <w:lang w:val="es-ES" w:eastAsia="en-US"/>
        </w:rPr>
        <w:t xml:space="preserve">Fe y Alegría es un movimiento de Educación </w:t>
      </w:r>
      <w:r>
        <w:rPr>
          <w:rFonts w:ascii="Candara" w:eastAsia="Calibri" w:hAnsi="Candara" w:cs="Aparajita"/>
          <w:sz w:val="18"/>
          <w:szCs w:val="18"/>
          <w:lang w:val="es-ES" w:eastAsia="en-US"/>
        </w:rPr>
        <w:t xml:space="preserve">Popular (EP) de 65 años. En Ecuador se ha generado </w:t>
      </w:r>
      <w:r w:rsidRPr="006E0ECB">
        <w:rPr>
          <w:rFonts w:ascii="Candara" w:eastAsia="Calibri" w:hAnsi="Candara" w:cs="Aparajita"/>
          <w:sz w:val="18"/>
          <w:szCs w:val="18"/>
          <w:lang w:val="es-ES" w:eastAsia="en-US"/>
        </w:rPr>
        <w:t>interés en proponer estudios de mae</w:t>
      </w:r>
      <w:r>
        <w:rPr>
          <w:rFonts w:ascii="Candara" w:eastAsia="Calibri" w:hAnsi="Candara" w:cs="Aparajita"/>
          <w:sz w:val="18"/>
          <w:szCs w:val="18"/>
          <w:lang w:val="es-ES" w:eastAsia="en-US"/>
        </w:rPr>
        <w:t xml:space="preserve">stría para readecuar y cualificar </w:t>
      </w:r>
      <w:r w:rsidRPr="006E0ECB">
        <w:rPr>
          <w:rFonts w:ascii="Candara" w:eastAsia="Calibri" w:hAnsi="Candara" w:cs="Aparajita"/>
          <w:sz w:val="18"/>
          <w:szCs w:val="18"/>
          <w:lang w:val="es-ES" w:eastAsia="en-US"/>
        </w:rPr>
        <w:t>discurso</w:t>
      </w:r>
      <w:r>
        <w:rPr>
          <w:rFonts w:ascii="Candara" w:eastAsia="Calibri" w:hAnsi="Candara" w:cs="Aparajita"/>
          <w:sz w:val="18"/>
          <w:szCs w:val="18"/>
          <w:lang w:val="es-ES" w:eastAsia="en-US"/>
        </w:rPr>
        <w:t>s y  praxis.</w:t>
      </w:r>
    </w:p>
    <w:p w14:paraId="29A22217" w14:textId="77777777" w:rsidR="00C66106" w:rsidRPr="00682C37" w:rsidRDefault="00C66106" w:rsidP="00C66106">
      <w:pPr>
        <w:pStyle w:val="Textonotapie"/>
        <w:rPr>
          <w:lang w:val="es-ES_tradnl"/>
        </w:rPr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F8DBD" w14:textId="77777777" w:rsidR="00F6007A" w:rsidRDefault="00293B2A">
    <w:pPr>
      <w:jc w:val="right"/>
    </w:pPr>
  </w:p>
  <w:p w14:paraId="0E6D5A1D" w14:textId="77777777" w:rsidR="00F6007A" w:rsidRDefault="00293B2A">
    <w:pPr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9289D"/>
    <w:multiLevelType w:val="hybridMultilevel"/>
    <w:tmpl w:val="A1608A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106"/>
    <w:rsid w:val="00234AD4"/>
    <w:rsid w:val="00236ACC"/>
    <w:rsid w:val="00293B2A"/>
    <w:rsid w:val="003748DC"/>
    <w:rsid w:val="00C6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27754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C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106"/>
    <w:pPr>
      <w:spacing w:line="276" w:lineRule="auto"/>
    </w:pPr>
    <w:rPr>
      <w:rFonts w:ascii="Arial" w:eastAsia="Arial" w:hAnsi="Arial" w:cs="Arial"/>
      <w:sz w:val="22"/>
      <w:szCs w:val="22"/>
      <w:lang w:val="es"/>
    </w:rPr>
  </w:style>
  <w:style w:type="paragraph" w:styleId="Ttulo1">
    <w:name w:val="heading 1"/>
    <w:basedOn w:val="Normal"/>
    <w:next w:val="Normal"/>
    <w:link w:val="Ttulo1Car"/>
    <w:uiPriority w:val="9"/>
    <w:qFormat/>
    <w:rsid w:val="00C66106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autoRedefine/>
    <w:qFormat/>
    <w:rsid w:val="00236ACC"/>
    <w:pPr>
      <w:pBdr>
        <w:top w:val="nil"/>
        <w:left w:val="nil"/>
        <w:bottom w:val="nil"/>
        <w:right w:val="nil"/>
        <w:between w:val="nil"/>
      </w:pBdr>
      <w:jc w:val="both"/>
    </w:pPr>
    <w:rPr>
      <w:rFonts w:ascii="Times New Roman" w:eastAsia="Times New Roman" w:hAnsi="Times New Roman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C66106"/>
    <w:rPr>
      <w:rFonts w:ascii="Arial" w:eastAsia="Arial" w:hAnsi="Arial" w:cs="Arial"/>
      <w:sz w:val="40"/>
      <w:szCs w:val="40"/>
      <w:lang w:val="es"/>
    </w:rPr>
  </w:style>
  <w:style w:type="paragraph" w:styleId="Textonotapie">
    <w:name w:val="footnote text"/>
    <w:basedOn w:val="Normal"/>
    <w:link w:val="TextonotapieCar"/>
    <w:uiPriority w:val="99"/>
    <w:unhideWhenUsed/>
    <w:rsid w:val="00C66106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66106"/>
    <w:rPr>
      <w:rFonts w:ascii="Arial" w:eastAsia="Arial" w:hAnsi="Arial" w:cs="Arial"/>
      <w:sz w:val="20"/>
      <w:szCs w:val="20"/>
      <w:lang w:val="es"/>
    </w:rPr>
  </w:style>
  <w:style w:type="character" w:styleId="Refdenotaalpie">
    <w:name w:val="footnote reference"/>
    <w:unhideWhenUsed/>
    <w:rsid w:val="00C66106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C6610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6106"/>
    <w:rPr>
      <w:rFonts w:ascii="Arial" w:eastAsia="Arial" w:hAnsi="Arial" w:cs="Arial"/>
      <w:sz w:val="22"/>
      <w:szCs w:val="22"/>
      <w:lang w:val="es"/>
    </w:rPr>
  </w:style>
  <w:style w:type="paragraph" w:styleId="Prrafodelista">
    <w:name w:val="List Paragraph"/>
    <w:basedOn w:val="Normal"/>
    <w:uiPriority w:val="34"/>
    <w:qFormat/>
    <w:rsid w:val="00C66106"/>
    <w:pPr>
      <w:ind w:left="720"/>
      <w:contextualSpacing/>
    </w:pPr>
  </w:style>
  <w:style w:type="character" w:styleId="Nmerodepgina">
    <w:name w:val="page number"/>
    <w:uiPriority w:val="99"/>
    <w:semiHidden/>
    <w:unhideWhenUsed/>
    <w:rsid w:val="00C66106"/>
  </w:style>
  <w:style w:type="paragraph" w:styleId="Bibliografa">
    <w:name w:val="Bibliography"/>
    <w:basedOn w:val="Normal"/>
    <w:next w:val="Normal"/>
    <w:uiPriority w:val="37"/>
    <w:unhideWhenUsed/>
    <w:rsid w:val="00C66106"/>
    <w:pPr>
      <w:spacing w:after="160" w:line="259" w:lineRule="auto"/>
    </w:pPr>
    <w:rPr>
      <w:rFonts w:ascii="Times New Roman" w:eastAsia="Cambria" w:hAnsi="Times New Roman" w:cs="Times New Roman"/>
      <w:lang w:val="es-EC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C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106"/>
    <w:pPr>
      <w:spacing w:line="276" w:lineRule="auto"/>
    </w:pPr>
    <w:rPr>
      <w:rFonts w:ascii="Arial" w:eastAsia="Arial" w:hAnsi="Arial" w:cs="Arial"/>
      <w:sz w:val="22"/>
      <w:szCs w:val="22"/>
      <w:lang w:val="es"/>
    </w:rPr>
  </w:style>
  <w:style w:type="paragraph" w:styleId="Ttulo1">
    <w:name w:val="heading 1"/>
    <w:basedOn w:val="Normal"/>
    <w:next w:val="Normal"/>
    <w:link w:val="Ttulo1Car"/>
    <w:uiPriority w:val="9"/>
    <w:qFormat/>
    <w:rsid w:val="00C66106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autoRedefine/>
    <w:qFormat/>
    <w:rsid w:val="00236ACC"/>
    <w:pPr>
      <w:pBdr>
        <w:top w:val="nil"/>
        <w:left w:val="nil"/>
        <w:bottom w:val="nil"/>
        <w:right w:val="nil"/>
        <w:between w:val="nil"/>
      </w:pBdr>
      <w:jc w:val="both"/>
    </w:pPr>
    <w:rPr>
      <w:rFonts w:ascii="Times New Roman" w:eastAsia="Times New Roman" w:hAnsi="Times New Roman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C66106"/>
    <w:rPr>
      <w:rFonts w:ascii="Arial" w:eastAsia="Arial" w:hAnsi="Arial" w:cs="Arial"/>
      <w:sz w:val="40"/>
      <w:szCs w:val="40"/>
      <w:lang w:val="es"/>
    </w:rPr>
  </w:style>
  <w:style w:type="paragraph" w:styleId="Textonotapie">
    <w:name w:val="footnote text"/>
    <w:basedOn w:val="Normal"/>
    <w:link w:val="TextonotapieCar"/>
    <w:uiPriority w:val="99"/>
    <w:unhideWhenUsed/>
    <w:rsid w:val="00C66106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66106"/>
    <w:rPr>
      <w:rFonts w:ascii="Arial" w:eastAsia="Arial" w:hAnsi="Arial" w:cs="Arial"/>
      <w:sz w:val="20"/>
      <w:szCs w:val="20"/>
      <w:lang w:val="es"/>
    </w:rPr>
  </w:style>
  <w:style w:type="character" w:styleId="Refdenotaalpie">
    <w:name w:val="footnote reference"/>
    <w:unhideWhenUsed/>
    <w:rsid w:val="00C66106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C6610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6106"/>
    <w:rPr>
      <w:rFonts w:ascii="Arial" w:eastAsia="Arial" w:hAnsi="Arial" w:cs="Arial"/>
      <w:sz w:val="22"/>
      <w:szCs w:val="22"/>
      <w:lang w:val="es"/>
    </w:rPr>
  </w:style>
  <w:style w:type="paragraph" w:styleId="Prrafodelista">
    <w:name w:val="List Paragraph"/>
    <w:basedOn w:val="Normal"/>
    <w:uiPriority w:val="34"/>
    <w:qFormat/>
    <w:rsid w:val="00C66106"/>
    <w:pPr>
      <w:ind w:left="720"/>
      <w:contextualSpacing/>
    </w:pPr>
  </w:style>
  <w:style w:type="character" w:styleId="Nmerodepgina">
    <w:name w:val="page number"/>
    <w:uiPriority w:val="99"/>
    <w:semiHidden/>
    <w:unhideWhenUsed/>
    <w:rsid w:val="00C66106"/>
  </w:style>
  <w:style w:type="paragraph" w:styleId="Bibliografa">
    <w:name w:val="Bibliography"/>
    <w:basedOn w:val="Normal"/>
    <w:next w:val="Normal"/>
    <w:uiPriority w:val="37"/>
    <w:unhideWhenUsed/>
    <w:rsid w:val="00C66106"/>
    <w:pPr>
      <w:spacing w:after="160" w:line="259" w:lineRule="auto"/>
    </w:pPr>
    <w:rPr>
      <w:rFonts w:ascii="Times New Roman" w:eastAsia="Cambria" w:hAnsi="Times New Roman" w:cs="Times New Roman"/>
      <w:lang w:val="es-EC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351</Words>
  <Characters>2210</Characters>
  <Application>Microsoft Macintosh Word</Application>
  <DocSecurity>0</DocSecurity>
  <Lines>48</Lines>
  <Paragraphs>18</Paragraphs>
  <ScaleCrop>false</ScaleCrop>
  <Company>Fe y Alegria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Garcia</dc:creator>
  <cp:keywords/>
  <dc:description/>
  <cp:lastModifiedBy>Beatriz Garcia</cp:lastModifiedBy>
  <cp:revision>2</cp:revision>
  <dcterms:created xsi:type="dcterms:W3CDTF">2020-02-27T06:12:00Z</dcterms:created>
  <dcterms:modified xsi:type="dcterms:W3CDTF">2020-02-28T01:19:00Z</dcterms:modified>
</cp:coreProperties>
</file>